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0DC" w:rsidRDefault="00A31995" w:rsidP="00A31995">
      <w:pPr>
        <w:jc w:val="center"/>
      </w:pPr>
      <w:r>
        <w:rPr>
          <w:noProof/>
          <w:lang w:eastAsia="en-GB"/>
        </w:rPr>
        <w:drawing>
          <wp:inline distT="0" distB="0" distL="0" distR="0" wp14:anchorId="65A49A43" wp14:editId="76BEF3FF">
            <wp:extent cx="3162300" cy="522729"/>
            <wp:effectExtent l="0" t="0" r="0" b="0"/>
            <wp:docPr id="1" name="Picture 1" descr="C:\Users\amy.woods\AppData\Local\Microsoft\Windows\Temporary Internet Files\Content.Outlook\BTT6IZEL\UASC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y.woods\AppData\Local\Microsoft\Windows\Temporary Internet Files\Content.Outlook\BTT6IZEL\UASC-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966" cy="526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995" w:rsidRPr="00580A13" w:rsidRDefault="00A31995" w:rsidP="00A31995">
      <w:pPr>
        <w:jc w:val="center"/>
        <w:rPr>
          <w:sz w:val="24"/>
        </w:rPr>
      </w:pPr>
    </w:p>
    <w:p w:rsidR="00A31995" w:rsidRDefault="00A31995" w:rsidP="00A31995">
      <w:pPr>
        <w:jc w:val="center"/>
        <w:rPr>
          <w:rFonts w:ascii="Arial" w:hAnsi="Arial" w:cs="Arial"/>
          <w:b/>
          <w:sz w:val="20"/>
        </w:rPr>
      </w:pPr>
      <w:r w:rsidRPr="00580A13">
        <w:rPr>
          <w:rFonts w:ascii="Arial" w:hAnsi="Arial" w:cs="Arial"/>
          <w:b/>
        </w:rPr>
        <w:t xml:space="preserve">LINKS TO </w:t>
      </w:r>
      <w:bookmarkStart w:id="0" w:name="_GoBack"/>
      <w:bookmarkEnd w:id="0"/>
      <w:r w:rsidRPr="00580A13">
        <w:rPr>
          <w:rFonts w:ascii="Arial" w:hAnsi="Arial" w:cs="Arial"/>
          <w:b/>
        </w:rPr>
        <w:t>INFORMATION ABOUT COMMON CONDITIONS</w:t>
      </w:r>
      <w:r w:rsidR="00580A13">
        <w:rPr>
          <w:rFonts w:ascii="Arial" w:hAnsi="Arial" w:cs="Arial"/>
          <w:b/>
          <w:sz w:val="20"/>
        </w:rPr>
        <w:br/>
      </w:r>
    </w:p>
    <w:p w:rsidR="00580A13" w:rsidRPr="00580A13" w:rsidRDefault="00580A13" w:rsidP="00580A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Dealing with an allergic reaction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6" w:history="1">
        <w:r w:rsidRPr="00580A13">
          <w:rPr>
            <w:rStyle w:val="Hyperlink"/>
            <w:rFonts w:ascii="Arial" w:hAnsi="Arial" w:cs="Arial"/>
            <w:color w:val="auto"/>
            <w:sz w:val="20"/>
            <w:szCs w:val="20"/>
          </w:rPr>
          <w:t>http://patient.info/health/dealing-with-an-allergic-reaction</w:t>
        </w:r>
      </w:hyperlink>
    </w:p>
    <w:p w:rsidR="00580A13" w:rsidRPr="00580A13" w:rsidRDefault="00580A13" w:rsidP="00580A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Dealing with bleeding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7" w:history="1">
        <w:r w:rsidRPr="00580A13">
          <w:rPr>
            <w:rStyle w:val="Hyperlink"/>
            <w:rFonts w:ascii="Arial" w:hAnsi="Arial" w:cs="Arial"/>
            <w:color w:val="auto"/>
            <w:sz w:val="20"/>
            <w:szCs w:val="20"/>
          </w:rPr>
          <w:t>http://patient.info/health/dealing-with-bleeding</w:t>
        </w:r>
      </w:hyperlink>
    </w:p>
    <w:p w:rsidR="00580A13" w:rsidRPr="00580A13" w:rsidRDefault="00580A13" w:rsidP="00580A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Head Injury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8" w:history="1">
        <w:r w:rsidRPr="00580A13">
          <w:rPr>
            <w:rStyle w:val="Hyperlink"/>
            <w:rFonts w:ascii="Arial" w:hAnsi="Arial" w:cs="Arial"/>
            <w:color w:val="auto"/>
            <w:sz w:val="20"/>
            <w:szCs w:val="20"/>
          </w:rPr>
          <w:t>http://patient.info/health/head-injury-instructions</w:t>
        </w:r>
      </w:hyperlink>
    </w:p>
    <w:p w:rsidR="00580A13" w:rsidRPr="00580A13" w:rsidRDefault="00580A13" w:rsidP="00580A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Abdominal Pain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9" w:history="1">
        <w:r w:rsidRPr="00580A13">
          <w:rPr>
            <w:rStyle w:val="Hyperlink"/>
            <w:rFonts w:ascii="Arial" w:hAnsi="Arial" w:cs="Arial"/>
            <w:color w:val="auto"/>
            <w:sz w:val="20"/>
            <w:szCs w:val="20"/>
          </w:rPr>
          <w:t>http://patient.info/health/abdominal-pain-leaflet</w:t>
        </w:r>
      </w:hyperlink>
    </w:p>
    <w:p w:rsidR="00580A13" w:rsidRPr="00580A13" w:rsidRDefault="00580A13" w:rsidP="00580A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Acne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10" w:history="1">
        <w:r w:rsidRPr="00580A13">
          <w:rPr>
            <w:rStyle w:val="Hyperlink"/>
            <w:rFonts w:ascii="Arial" w:hAnsi="Arial" w:cs="Arial"/>
            <w:color w:val="auto"/>
            <w:sz w:val="20"/>
            <w:szCs w:val="20"/>
          </w:rPr>
          <w:t>http://patient.info/health/acne-leaflet</w:t>
        </w:r>
      </w:hyperlink>
    </w:p>
    <w:p w:rsidR="00580A13" w:rsidRPr="00580A13" w:rsidRDefault="00580A13" w:rsidP="00580A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Asthma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11" w:history="1">
        <w:r w:rsidRPr="00580A13">
          <w:rPr>
            <w:rStyle w:val="Hyperlink"/>
            <w:rFonts w:ascii="Arial" w:hAnsi="Arial" w:cs="Arial"/>
            <w:color w:val="auto"/>
            <w:sz w:val="20"/>
            <w:szCs w:val="20"/>
          </w:rPr>
          <w:t>http://patient.info/health/asthma-leaflet</w:t>
        </w:r>
      </w:hyperlink>
    </w:p>
    <w:p w:rsidR="00580A13" w:rsidRPr="00580A13" w:rsidRDefault="00580A13" w:rsidP="00580A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Type 1 Diabetes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12" w:history="1">
        <w:r w:rsidRPr="00580A13">
          <w:rPr>
            <w:rStyle w:val="Hyperlink"/>
            <w:rFonts w:ascii="Arial" w:hAnsi="Arial" w:cs="Arial"/>
            <w:color w:val="auto"/>
            <w:sz w:val="20"/>
            <w:szCs w:val="20"/>
          </w:rPr>
          <w:t>http://patient.info/health/type-1-diabetes</w:t>
        </w:r>
      </w:hyperlink>
    </w:p>
    <w:p w:rsidR="00580A13" w:rsidRPr="00580A13" w:rsidRDefault="00580A13" w:rsidP="00580A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Epilepsy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13" w:history="1">
        <w:r w:rsidRPr="00580A13">
          <w:rPr>
            <w:rStyle w:val="Hyperlink"/>
            <w:rFonts w:ascii="Arial" w:hAnsi="Arial" w:cs="Arial"/>
            <w:color w:val="auto"/>
            <w:sz w:val="20"/>
            <w:szCs w:val="20"/>
          </w:rPr>
          <w:t>http://patient.info/health/epilepsy-with-focal-seizures</w:t>
        </w:r>
      </w:hyperlink>
    </w:p>
    <w:p w:rsidR="00580A13" w:rsidRPr="00580A13" w:rsidRDefault="00580A13" w:rsidP="00580A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Gastritis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14" w:history="1">
        <w:r w:rsidRPr="00580A13">
          <w:rPr>
            <w:rStyle w:val="Hyperlink"/>
            <w:rFonts w:ascii="Arial" w:hAnsi="Arial" w:cs="Arial"/>
            <w:color w:val="auto"/>
            <w:sz w:val="20"/>
            <w:szCs w:val="20"/>
          </w:rPr>
          <w:t>http://patient.info/health/gastritis</w:t>
        </w:r>
      </w:hyperlink>
    </w:p>
    <w:p w:rsidR="00580A13" w:rsidRPr="00580A13" w:rsidRDefault="00580A13" w:rsidP="00580A13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Hepatitus</w:t>
      </w:r>
      <w:proofErr w:type="spellEnd"/>
      <w:r>
        <w:rPr>
          <w:rFonts w:ascii="Arial" w:hAnsi="Arial" w:cs="Arial"/>
          <w:sz w:val="20"/>
          <w:szCs w:val="20"/>
        </w:rPr>
        <w:t xml:space="preserve"> B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15" w:history="1">
        <w:r w:rsidRPr="00580A13">
          <w:rPr>
            <w:rStyle w:val="Hyperlink"/>
            <w:rFonts w:ascii="Arial" w:hAnsi="Arial" w:cs="Arial"/>
            <w:color w:val="auto"/>
            <w:sz w:val="20"/>
            <w:szCs w:val="20"/>
          </w:rPr>
          <w:t>http://patient.info/health/hepatitis-b-leaflet</w:t>
        </w:r>
      </w:hyperlink>
    </w:p>
    <w:p w:rsidR="00580A13" w:rsidRPr="00580A13" w:rsidRDefault="00580A13" w:rsidP="00580A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Hay Fever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16" w:history="1">
        <w:r w:rsidRPr="00580A13">
          <w:rPr>
            <w:rStyle w:val="Hyperlink"/>
            <w:rFonts w:ascii="Arial" w:hAnsi="Arial" w:cs="Arial"/>
            <w:color w:val="auto"/>
            <w:sz w:val="20"/>
            <w:szCs w:val="20"/>
          </w:rPr>
          <w:t>http://patient.info/health/hay-fever-leaflet</w:t>
        </w:r>
      </w:hyperlink>
    </w:p>
    <w:p w:rsidR="00580A13" w:rsidRPr="00580A13" w:rsidRDefault="00580A13" w:rsidP="00580A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Headache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17" w:history="1">
        <w:r w:rsidRPr="00580A13">
          <w:rPr>
            <w:rStyle w:val="Hyperlink"/>
            <w:rFonts w:ascii="Arial" w:hAnsi="Arial" w:cs="Arial"/>
            <w:color w:val="auto"/>
            <w:sz w:val="20"/>
            <w:szCs w:val="20"/>
          </w:rPr>
          <w:t>http://patient.info/health/headache-leaflet</w:t>
        </w:r>
      </w:hyperlink>
    </w:p>
    <w:p w:rsidR="00580A13" w:rsidRPr="00580A13" w:rsidRDefault="00580A13" w:rsidP="00580A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Impetigo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18" w:history="1">
        <w:r w:rsidRPr="00580A13">
          <w:rPr>
            <w:rStyle w:val="Hyperlink"/>
            <w:rFonts w:ascii="Arial" w:hAnsi="Arial" w:cs="Arial"/>
            <w:color w:val="auto"/>
            <w:sz w:val="20"/>
            <w:szCs w:val="20"/>
          </w:rPr>
          <w:t>http://patient.info/health/impetigo-leaflet</w:t>
        </w:r>
      </w:hyperlink>
    </w:p>
    <w:p w:rsidR="00580A13" w:rsidRPr="00580A13" w:rsidRDefault="00580A13" w:rsidP="00580A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Malaria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19" w:history="1">
        <w:r w:rsidRPr="00580A13">
          <w:rPr>
            <w:rStyle w:val="Hyperlink"/>
            <w:rFonts w:ascii="Arial" w:hAnsi="Arial" w:cs="Arial"/>
            <w:color w:val="auto"/>
            <w:sz w:val="20"/>
            <w:szCs w:val="20"/>
          </w:rPr>
          <w:t>http://patient.info/health/malaria-leaflet</w:t>
        </w:r>
      </w:hyperlink>
    </w:p>
    <w:p w:rsidR="00580A13" w:rsidRPr="00580A13" w:rsidRDefault="00580A13" w:rsidP="00580A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Migraine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20" w:history="1">
        <w:r w:rsidRPr="00580A13">
          <w:rPr>
            <w:rStyle w:val="Hyperlink"/>
            <w:rFonts w:ascii="Arial" w:hAnsi="Arial" w:cs="Arial"/>
            <w:color w:val="auto"/>
            <w:sz w:val="20"/>
            <w:szCs w:val="20"/>
          </w:rPr>
          <w:t>http://patient.info/health/migraine-leaflet</w:t>
        </w:r>
      </w:hyperlink>
    </w:p>
    <w:p w:rsidR="00580A13" w:rsidRPr="00580A13" w:rsidRDefault="00580A13" w:rsidP="00580A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Motion Travel Sickness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21" w:history="1">
        <w:r w:rsidRPr="00580A13">
          <w:rPr>
            <w:rStyle w:val="Hyperlink"/>
            <w:rFonts w:ascii="Arial" w:hAnsi="Arial" w:cs="Arial"/>
            <w:color w:val="auto"/>
            <w:sz w:val="20"/>
            <w:szCs w:val="20"/>
          </w:rPr>
          <w:t>http://patient.info/health/motion-travel-sickness-leaflet</w:t>
        </w:r>
      </w:hyperlink>
    </w:p>
    <w:p w:rsidR="00580A13" w:rsidRPr="00580A13" w:rsidRDefault="00580A13" w:rsidP="00580A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Nausea and vomiting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22" w:history="1">
        <w:r w:rsidRPr="00580A13">
          <w:rPr>
            <w:rStyle w:val="Hyperlink"/>
            <w:rFonts w:ascii="Arial" w:hAnsi="Arial" w:cs="Arial"/>
            <w:color w:val="auto"/>
            <w:sz w:val="20"/>
            <w:szCs w:val="20"/>
          </w:rPr>
          <w:t>http://patient.info/health/nausea-and-vomiting</w:t>
        </w:r>
      </w:hyperlink>
    </w:p>
    <w:p w:rsidR="00580A13" w:rsidRPr="00580A13" w:rsidRDefault="00580A13" w:rsidP="00580A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Scabies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23" w:history="1">
        <w:r w:rsidRPr="00580A13">
          <w:rPr>
            <w:rStyle w:val="Hyperlink"/>
            <w:rFonts w:ascii="Arial" w:hAnsi="Arial" w:cs="Arial"/>
            <w:color w:val="auto"/>
            <w:sz w:val="20"/>
            <w:szCs w:val="20"/>
          </w:rPr>
          <w:t>http://patient.info/health/scabies-leaflet</w:t>
        </w:r>
      </w:hyperlink>
    </w:p>
    <w:p w:rsidR="00580A13" w:rsidRPr="00580A13" w:rsidRDefault="00580A13" w:rsidP="00580A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Warts and </w:t>
      </w:r>
      <w:proofErr w:type="spellStart"/>
      <w:r>
        <w:rPr>
          <w:rFonts w:ascii="Arial" w:hAnsi="Arial" w:cs="Arial"/>
          <w:sz w:val="20"/>
          <w:szCs w:val="20"/>
        </w:rPr>
        <w:t>verrucas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24" w:history="1">
        <w:r w:rsidRPr="00580A13">
          <w:rPr>
            <w:rStyle w:val="Hyperlink"/>
            <w:rFonts w:ascii="Arial" w:hAnsi="Arial" w:cs="Arial"/>
            <w:color w:val="auto"/>
            <w:sz w:val="20"/>
            <w:szCs w:val="20"/>
          </w:rPr>
          <w:t>http://patient.info/health/warts-and-verrucas-leaflet</w:t>
        </w:r>
      </w:hyperlink>
    </w:p>
    <w:p w:rsidR="00A31995" w:rsidRPr="00A31995" w:rsidRDefault="00A31995" w:rsidP="00A31995">
      <w:pPr>
        <w:jc w:val="center"/>
        <w:rPr>
          <w:rFonts w:ascii="Arial" w:hAnsi="Arial" w:cs="Arial"/>
          <w:b/>
          <w:sz w:val="20"/>
        </w:rPr>
      </w:pPr>
    </w:p>
    <w:sectPr w:rsidR="00A31995" w:rsidRPr="00A319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995"/>
    <w:rsid w:val="00580A13"/>
    <w:rsid w:val="00A31995"/>
    <w:rsid w:val="00A730DC"/>
    <w:rsid w:val="00B05568"/>
    <w:rsid w:val="00B6124D"/>
    <w:rsid w:val="00FC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99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0A1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99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0A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tient.info/health/head-injury-instructions" TargetMode="External"/><Relationship Id="rId13" Type="http://schemas.openxmlformats.org/officeDocument/2006/relationships/hyperlink" Target="http://patient.info/health/epilepsy-with-focal-seizures" TargetMode="External"/><Relationship Id="rId18" Type="http://schemas.openxmlformats.org/officeDocument/2006/relationships/hyperlink" Target="http://patient.info/health/impetigo-leaflet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patient.info/health/motion-travel-sickness-leaflet" TargetMode="External"/><Relationship Id="rId7" Type="http://schemas.openxmlformats.org/officeDocument/2006/relationships/hyperlink" Target="http://patient.info/health/dealing-with-bleeding" TargetMode="External"/><Relationship Id="rId12" Type="http://schemas.openxmlformats.org/officeDocument/2006/relationships/hyperlink" Target="http://patient.info/health/type-1-diabetes" TargetMode="External"/><Relationship Id="rId17" Type="http://schemas.openxmlformats.org/officeDocument/2006/relationships/hyperlink" Target="http://patient.info/health/headache-leaflet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patient.info/health/hay-fever-leaflet" TargetMode="External"/><Relationship Id="rId20" Type="http://schemas.openxmlformats.org/officeDocument/2006/relationships/hyperlink" Target="http://patient.info/health/migraine-leaflet" TargetMode="External"/><Relationship Id="rId1" Type="http://schemas.openxmlformats.org/officeDocument/2006/relationships/styles" Target="styles.xml"/><Relationship Id="rId6" Type="http://schemas.openxmlformats.org/officeDocument/2006/relationships/hyperlink" Target="http://patient.info/health/dealing-with-an-allergic-reaction" TargetMode="External"/><Relationship Id="rId11" Type="http://schemas.openxmlformats.org/officeDocument/2006/relationships/hyperlink" Target="http://patient.info/health/asthma-leaflet" TargetMode="External"/><Relationship Id="rId24" Type="http://schemas.openxmlformats.org/officeDocument/2006/relationships/hyperlink" Target="http://patient.info/health/warts-and-verrucas-leaflet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patient.info/health/hepatitis-b-leaflet" TargetMode="External"/><Relationship Id="rId23" Type="http://schemas.openxmlformats.org/officeDocument/2006/relationships/hyperlink" Target="http://patient.info/health/scabies-leaflet" TargetMode="External"/><Relationship Id="rId10" Type="http://schemas.openxmlformats.org/officeDocument/2006/relationships/hyperlink" Target="http://patient.info/health/acne-leaflet" TargetMode="External"/><Relationship Id="rId19" Type="http://schemas.openxmlformats.org/officeDocument/2006/relationships/hyperlink" Target="http://patient.info/health/malaria-leafl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tient.info/health/abdominal-pain-leaflet" TargetMode="External"/><Relationship Id="rId14" Type="http://schemas.openxmlformats.org/officeDocument/2006/relationships/hyperlink" Target="http://patient.info/health/gastritis" TargetMode="External"/><Relationship Id="rId22" Type="http://schemas.openxmlformats.org/officeDocument/2006/relationships/hyperlink" Target="http://patient.info/health/nausea-and-vomi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and Medway NHS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Woods</dc:creator>
  <cp:lastModifiedBy>Amy Woods</cp:lastModifiedBy>
  <cp:revision>3</cp:revision>
  <dcterms:created xsi:type="dcterms:W3CDTF">2017-03-06T09:50:00Z</dcterms:created>
  <dcterms:modified xsi:type="dcterms:W3CDTF">2017-03-06T09:50:00Z</dcterms:modified>
</cp:coreProperties>
</file>